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C1" w:rsidRDefault="00753337">
      <w:pPr>
        <w:rPr>
          <w:b/>
          <w:bCs/>
          <w:color w:val="000000"/>
          <w:szCs w:val="28"/>
        </w:rPr>
      </w:pPr>
      <w:r>
        <w:t xml:space="preserve"> </w:t>
      </w:r>
      <w:r>
        <w:rPr>
          <w:b/>
          <w:bCs/>
          <w:color w:val="000000"/>
          <w:szCs w:val="28"/>
        </w:rPr>
        <w:t xml:space="preserve">Інформація для здобувачів </w:t>
      </w:r>
      <w:r>
        <w:rPr>
          <w:b/>
          <w:bCs/>
          <w:color w:val="000000"/>
          <w:szCs w:val="28"/>
        </w:rPr>
        <w:t>ступеня доктора філософії</w:t>
      </w:r>
      <w:r>
        <w:rPr>
          <w:b/>
          <w:bCs/>
          <w:color w:val="000000"/>
          <w:szCs w:val="28"/>
        </w:rPr>
        <w:t xml:space="preserve"> </w:t>
      </w:r>
    </w:p>
    <w:p w:rsidR="009765C1" w:rsidRDefault="00753337">
      <w:pPr>
        <w:rPr>
          <w:rStyle w:val="-"/>
          <w:b/>
          <w:bCs/>
          <w:color w:val="000000"/>
          <w:szCs w:val="28"/>
        </w:rPr>
      </w:pPr>
      <w:r>
        <w:rPr>
          <w:color w:val="000000"/>
          <w:szCs w:val="28"/>
        </w:rPr>
        <w:t>1. Порядок проведення експерименту з присудження ступеня доктора філософії</w:t>
      </w:r>
      <w:r>
        <w:rPr>
          <w:b/>
          <w:bCs/>
          <w:color w:val="000000"/>
          <w:szCs w:val="28"/>
        </w:rPr>
        <w:t xml:space="preserve"> </w:t>
      </w:r>
      <w:hyperlink r:id="rId4" w:anchor="Text" w:history="1">
        <w:r>
          <w:rPr>
            <w:rStyle w:val="-"/>
            <w:b/>
            <w:bCs/>
            <w:color w:val="000000"/>
            <w:szCs w:val="28"/>
          </w:rPr>
          <w:t>https://zakon.rada.gov.ua/laws/show/167-2019-%D0%BF#Text</w:t>
        </w:r>
      </w:hyperlink>
    </w:p>
    <w:p w:rsidR="009765C1" w:rsidRDefault="00753337">
      <w:pPr>
        <w:rPr>
          <w:color w:val="000000"/>
          <w:szCs w:val="28"/>
        </w:rPr>
      </w:pPr>
      <w:r>
        <w:rPr>
          <w:b/>
          <w:bCs/>
          <w:color w:val="000000"/>
          <w:szCs w:val="28"/>
        </w:rPr>
        <w:t>2</w:t>
      </w:r>
      <w:r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Про внесення змін до постанови Кабінету Міністрів України від </w:t>
      </w:r>
      <w:proofErr w:type="spellStart"/>
      <w:r>
        <w:rPr>
          <w:color w:val="000000"/>
          <w:szCs w:val="28"/>
        </w:rPr>
        <w:t>від</w:t>
      </w:r>
      <w:proofErr w:type="spellEnd"/>
      <w:r>
        <w:rPr>
          <w:color w:val="000000"/>
          <w:szCs w:val="28"/>
        </w:rPr>
        <w:t xml:space="preserve"> 6 березня 2019 р. № 167 </w:t>
      </w:r>
      <w:proofErr w:type="spellStart"/>
      <w:r>
        <w:rPr>
          <w:color w:val="000000"/>
          <w:szCs w:val="28"/>
        </w:rPr>
        <w:t>”Про</w:t>
      </w:r>
      <w:proofErr w:type="spellEnd"/>
      <w:r>
        <w:rPr>
          <w:color w:val="000000"/>
          <w:szCs w:val="28"/>
        </w:rPr>
        <w:t xml:space="preserve"> порядок 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проведення експерименту з присудження ступеня доктора </w:t>
      </w:r>
      <w:proofErr w:type="spellStart"/>
      <w:r>
        <w:rPr>
          <w:color w:val="000000"/>
          <w:szCs w:val="28"/>
        </w:rPr>
        <w:t>філософії”</w:t>
      </w:r>
      <w:proofErr w:type="spellEnd"/>
    </w:p>
    <w:p w:rsidR="009765C1" w:rsidRDefault="009765C1">
      <w:pPr>
        <w:rPr>
          <w:rStyle w:val="-"/>
          <w:color w:val="000000"/>
          <w:szCs w:val="28"/>
        </w:rPr>
      </w:pPr>
      <w:hyperlink r:id="rId5" w:anchor="Text" w:history="1">
        <w:r w:rsidR="00753337">
          <w:rPr>
            <w:rStyle w:val="-"/>
            <w:color w:val="000000"/>
            <w:szCs w:val="28"/>
          </w:rPr>
          <w:t>https://zakon.</w:t>
        </w:r>
        <w:r w:rsidR="00753337">
          <w:rPr>
            <w:rStyle w:val="-"/>
            <w:color w:val="000000"/>
            <w:szCs w:val="28"/>
          </w:rPr>
          <w:t>rada.gov.ua/laws/show/979-2020-%D0%BF#Text</w:t>
        </w:r>
      </w:hyperlink>
    </w:p>
    <w:p w:rsidR="009765C1" w:rsidRDefault="00753337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</w:rPr>
        <w:t xml:space="preserve">3. </w:t>
      </w:r>
      <w:hyperlink r:id="rId6">
        <w:r>
          <w:rPr>
            <w:rStyle w:val="-"/>
            <w:color w:val="000000"/>
            <w:szCs w:val="28"/>
            <w:u w:val="none"/>
            <w:shd w:val="clear" w:color="auto" w:fill="FFFFFF"/>
          </w:rPr>
          <w:t>Вимоги до оформлення дисертаці</w:t>
        </w:r>
      </w:hyperlink>
      <w:r>
        <w:rPr>
          <w:color w:val="000000"/>
          <w:szCs w:val="28"/>
          <w:shd w:val="clear" w:color="auto" w:fill="FFFFFF"/>
        </w:rPr>
        <w:t>ї</w:t>
      </w:r>
    </w:p>
    <w:p w:rsidR="009765C1" w:rsidRDefault="009765C1">
      <w:pPr>
        <w:rPr>
          <w:rStyle w:val="-"/>
          <w:color w:val="000000"/>
          <w:szCs w:val="28"/>
          <w:u w:val="none"/>
          <w:shd w:val="clear" w:color="auto" w:fill="FFFFFF"/>
        </w:rPr>
      </w:pPr>
      <w:hyperlink r:id="rId7" w:anchor="Text" w:history="1">
        <w:r w:rsidR="00753337">
          <w:rPr>
            <w:rStyle w:val="-"/>
            <w:color w:val="000000"/>
            <w:szCs w:val="28"/>
            <w:u w:val="none"/>
            <w:shd w:val="clear" w:color="auto" w:fill="FFFFFF"/>
          </w:rPr>
          <w:t>https://zakon.rada.gov.ua/laws/show/z0155-17#Text</w:t>
        </w:r>
      </w:hyperlink>
    </w:p>
    <w:p w:rsidR="009765C1" w:rsidRDefault="00753337">
      <w:pPr>
        <w:pStyle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Перелік наукових фахових видань України</w:t>
      </w:r>
    </w:p>
    <w:p w:rsidR="009765C1" w:rsidRDefault="00753337">
      <w:pPr>
        <w:pStyle w:val="1"/>
        <w:rPr>
          <w:rStyle w:val="-"/>
          <w:rFonts w:ascii="Times New Roman" w:hAnsi="Times New Roman"/>
          <w:color w:val="000000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anchor="Text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https://zakon.rada.gov.ua/rada/show/v05_2330-09#Text</w:t>
        </w:r>
      </w:hyperlink>
    </w:p>
    <w:p w:rsidR="009765C1" w:rsidRDefault="009765C1"/>
    <w:sectPr w:rsidR="009765C1" w:rsidSect="009765C1">
      <w:pgSz w:w="11906" w:h="16838"/>
      <w:pgMar w:top="850" w:right="850" w:bottom="850" w:left="1417" w:header="0" w:footer="0" w:gutter="0"/>
      <w:cols w:space="720"/>
      <w:formProt w:val="0"/>
      <w:docGrid w:linePitch="360" w:charSpace="-1638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9765C1"/>
    <w:rsid w:val="00753337"/>
    <w:rsid w:val="0097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65C1"/>
    <w:pPr>
      <w:suppressAutoHyphens/>
    </w:pPr>
    <w:rPr>
      <w:rFonts w:ascii="Times New Roman" w:eastAsia="SimSun" w:hAnsi="Times New Roman" w:cs="Calibri"/>
      <w:color w:val="00000A"/>
      <w:sz w:val="28"/>
      <w:lang w:eastAsia="en-US"/>
    </w:rPr>
  </w:style>
  <w:style w:type="paragraph" w:styleId="1">
    <w:name w:val="heading 1"/>
    <w:basedOn w:val="a"/>
    <w:rsid w:val="009765C1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9765C1"/>
  </w:style>
  <w:style w:type="character" w:customStyle="1" w:styleId="a4">
    <w:name w:val="Нижний колонтитул Знак"/>
    <w:basedOn w:val="a0"/>
    <w:rsid w:val="009765C1"/>
  </w:style>
  <w:style w:type="character" w:customStyle="1" w:styleId="-">
    <w:name w:val="Интернет-ссылка"/>
    <w:basedOn w:val="a0"/>
    <w:rsid w:val="009765C1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9765C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a6">
    <w:name w:val="Основной текст"/>
    <w:basedOn w:val="a"/>
    <w:rsid w:val="009765C1"/>
    <w:pPr>
      <w:spacing w:after="120"/>
    </w:pPr>
  </w:style>
  <w:style w:type="paragraph" w:styleId="a7">
    <w:name w:val="List"/>
    <w:basedOn w:val="a6"/>
    <w:rsid w:val="009765C1"/>
    <w:rPr>
      <w:rFonts w:cs="Mangal"/>
    </w:rPr>
  </w:style>
  <w:style w:type="paragraph" w:customStyle="1" w:styleId="a8">
    <w:name w:val="Название"/>
    <w:basedOn w:val="a"/>
    <w:rsid w:val="009765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Указатель"/>
    <w:basedOn w:val="a"/>
    <w:rsid w:val="009765C1"/>
    <w:pPr>
      <w:suppressLineNumbers/>
    </w:pPr>
    <w:rPr>
      <w:rFonts w:cs="Mangal"/>
    </w:rPr>
  </w:style>
  <w:style w:type="paragraph" w:customStyle="1" w:styleId="aa">
    <w:name w:val="Верхний колонтитул"/>
    <w:basedOn w:val="a"/>
    <w:rsid w:val="009765C1"/>
    <w:pPr>
      <w:tabs>
        <w:tab w:val="center" w:pos="4819"/>
        <w:tab w:val="right" w:pos="9639"/>
      </w:tabs>
      <w:spacing w:after="0" w:line="100" w:lineRule="atLeast"/>
    </w:pPr>
  </w:style>
  <w:style w:type="paragraph" w:customStyle="1" w:styleId="ab">
    <w:name w:val="Нижний колонтитул"/>
    <w:basedOn w:val="a"/>
    <w:rsid w:val="009765C1"/>
    <w:pPr>
      <w:tabs>
        <w:tab w:val="center" w:pos="4819"/>
        <w:tab w:val="right" w:pos="9639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v05_2330-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0155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web.lnu.edu.ua/ua/biologh/specrada/vymogy-do-oformlennya.pdf" TargetMode="External"/><Relationship Id="rId5" Type="http://schemas.openxmlformats.org/officeDocument/2006/relationships/hyperlink" Target="https://zakon.rada.gov.ua/laws/show/979-2020-&#1087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on.rada.gov.ua/laws/show/167-2019-&#1087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617</Words>
  <Characters>353</Characters>
  <Application>Microsoft Office Word</Application>
  <DocSecurity>0</DocSecurity>
  <Lines>2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2021-04-06T08:03:00Z</dcterms:created>
  <dcterms:modified xsi:type="dcterms:W3CDTF">2021-07-02T11:33:00Z</dcterms:modified>
</cp:coreProperties>
</file>